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4B" w:rsidRPr="002652D8" w:rsidRDefault="0092554B" w:rsidP="0092554B">
      <w:pPr>
        <w:jc w:val="center"/>
        <w:rPr>
          <w:sz w:val="26"/>
          <w:szCs w:val="26"/>
        </w:rPr>
      </w:pPr>
      <w:r w:rsidRPr="002652D8">
        <w:rPr>
          <w:sz w:val="26"/>
          <w:szCs w:val="26"/>
        </w:rPr>
        <w:t>Заключение №</w:t>
      </w:r>
      <w:r w:rsidR="003D4444">
        <w:rPr>
          <w:sz w:val="26"/>
          <w:szCs w:val="26"/>
        </w:rPr>
        <w:t xml:space="preserve"> 63</w:t>
      </w:r>
      <w:r w:rsidRPr="002652D8">
        <w:rPr>
          <w:sz w:val="26"/>
          <w:szCs w:val="26"/>
        </w:rPr>
        <w:t xml:space="preserve">/А </w:t>
      </w:r>
    </w:p>
    <w:p w:rsidR="0092554B" w:rsidRPr="002652D8" w:rsidRDefault="0092554B" w:rsidP="0092554B">
      <w:pPr>
        <w:jc w:val="center"/>
        <w:rPr>
          <w:sz w:val="26"/>
          <w:szCs w:val="26"/>
        </w:rPr>
      </w:pPr>
      <w:r w:rsidRPr="002652D8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28.12.2023 № 372-па «Об утверждении муниципальной программы «Развитие жилищной сферы в городе Пыть-Яхе» </w:t>
      </w:r>
    </w:p>
    <w:p w:rsidR="0092554B" w:rsidRPr="002652D8" w:rsidRDefault="0092554B" w:rsidP="0092554B">
      <w:pPr>
        <w:jc w:val="center"/>
        <w:rPr>
          <w:sz w:val="26"/>
          <w:szCs w:val="26"/>
        </w:rPr>
      </w:pPr>
      <w:r w:rsidRPr="002652D8">
        <w:rPr>
          <w:sz w:val="26"/>
          <w:szCs w:val="26"/>
        </w:rPr>
        <w:t>(в ред. от 20.03.2024 № 55-па, от 27.05.2024 № 106-па, от 26.11.2024 № 250-па)</w:t>
      </w:r>
    </w:p>
    <w:p w:rsidR="0092554B" w:rsidRPr="002652D8" w:rsidRDefault="0092554B" w:rsidP="0092554B">
      <w:pPr>
        <w:jc w:val="center"/>
        <w:rPr>
          <w:sz w:val="26"/>
          <w:szCs w:val="26"/>
        </w:rPr>
      </w:pPr>
    </w:p>
    <w:p w:rsidR="0092554B" w:rsidRPr="002652D8" w:rsidRDefault="0092554B" w:rsidP="0092554B">
      <w:pPr>
        <w:rPr>
          <w:sz w:val="26"/>
          <w:szCs w:val="26"/>
        </w:rPr>
      </w:pPr>
      <w:r w:rsidRPr="002652D8">
        <w:rPr>
          <w:sz w:val="26"/>
          <w:szCs w:val="26"/>
        </w:rPr>
        <w:t>г. Пыть-Ях</w:t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  <w:t xml:space="preserve">                                               </w:t>
      </w:r>
      <w:r w:rsidR="00752E0F" w:rsidRPr="002652D8">
        <w:rPr>
          <w:sz w:val="26"/>
          <w:szCs w:val="26"/>
        </w:rPr>
        <w:t xml:space="preserve">    </w:t>
      </w:r>
      <w:r w:rsidRPr="002652D8">
        <w:rPr>
          <w:sz w:val="26"/>
          <w:szCs w:val="26"/>
        </w:rPr>
        <w:t>28.1</w:t>
      </w:r>
      <w:r w:rsidR="00752E0F" w:rsidRPr="002652D8">
        <w:rPr>
          <w:sz w:val="26"/>
          <w:szCs w:val="26"/>
        </w:rPr>
        <w:t>2</w:t>
      </w:r>
      <w:r w:rsidRPr="002652D8">
        <w:rPr>
          <w:sz w:val="26"/>
          <w:szCs w:val="26"/>
        </w:rPr>
        <w:t>.2024</w:t>
      </w:r>
    </w:p>
    <w:p w:rsidR="0092554B" w:rsidRPr="002652D8" w:rsidRDefault="0092554B" w:rsidP="0092554B">
      <w:pPr>
        <w:ind w:firstLine="720"/>
        <w:jc w:val="both"/>
        <w:rPr>
          <w:sz w:val="26"/>
          <w:szCs w:val="26"/>
        </w:rPr>
      </w:pPr>
    </w:p>
    <w:p w:rsidR="0092554B" w:rsidRPr="002652D8" w:rsidRDefault="0092554B" w:rsidP="0092554B">
      <w:pPr>
        <w:ind w:firstLine="720"/>
        <w:jc w:val="both"/>
        <w:rPr>
          <w:sz w:val="26"/>
          <w:szCs w:val="26"/>
        </w:rPr>
      </w:pPr>
      <w:r w:rsidRPr="002652D8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2024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28.12.2023 № 372-па «Об утверждении муниципальной программы «Развитие жилищной сферы в городе Пыть-Яхе» (в ред. от 20.03.2024 № 55-па, от 27.05.2024 № 106-па, от 26.11.2024 № 250-па) (далее – проект постановления). </w:t>
      </w:r>
    </w:p>
    <w:p w:rsidR="0092554B" w:rsidRPr="002652D8" w:rsidRDefault="0092554B" w:rsidP="0092554B">
      <w:pPr>
        <w:ind w:firstLine="708"/>
        <w:jc w:val="both"/>
        <w:rPr>
          <w:sz w:val="26"/>
          <w:szCs w:val="26"/>
        </w:rPr>
      </w:pPr>
      <w:r w:rsidRPr="002652D8">
        <w:rPr>
          <w:sz w:val="26"/>
          <w:szCs w:val="26"/>
        </w:rPr>
        <w:t xml:space="preserve">В Счетно-контрольную палату проект постановления поступил 27.12.2024. </w:t>
      </w:r>
    </w:p>
    <w:p w:rsidR="0092554B" w:rsidRPr="002652D8" w:rsidRDefault="0092554B" w:rsidP="0092554B">
      <w:pPr>
        <w:ind w:firstLine="709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92554B" w:rsidRPr="002652D8" w:rsidRDefault="0092554B" w:rsidP="0092554B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1. Бюджетный кодекс РФ;</w:t>
      </w:r>
    </w:p>
    <w:p w:rsidR="0092554B" w:rsidRPr="002652D8" w:rsidRDefault="0092554B" w:rsidP="0092554B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2. Решение Думы города Пыть-Яха от 11.12.2023 № 221 «О бюджете города Пыть-Яха на 2024 год и на плановый период 2025 и 2026 годов» (с изм.);</w:t>
      </w:r>
    </w:p>
    <w:p w:rsidR="0092554B" w:rsidRPr="002652D8" w:rsidRDefault="0092554B" w:rsidP="0092554B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:rsidR="0092554B" w:rsidRPr="002652D8" w:rsidRDefault="0092554B" w:rsidP="0092554B">
      <w:pPr>
        <w:tabs>
          <w:tab w:val="left" w:pos="709"/>
        </w:tabs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>и иные нормативные правовые акты, регламентирующие сферу реализации программы.</w:t>
      </w:r>
    </w:p>
    <w:p w:rsidR="0092554B" w:rsidRPr="002652D8" w:rsidRDefault="0092554B" w:rsidP="0092554B">
      <w:pPr>
        <w:spacing w:line="100" w:lineRule="atLeast"/>
        <w:ind w:firstLine="708"/>
        <w:jc w:val="both"/>
        <w:rPr>
          <w:sz w:val="26"/>
          <w:szCs w:val="26"/>
        </w:rPr>
      </w:pPr>
      <w:r w:rsidRPr="002652D8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92554B" w:rsidRPr="002652D8" w:rsidRDefault="0092554B" w:rsidP="0092554B">
      <w:pPr>
        <w:ind w:firstLine="708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аналитическая записка.</w:t>
      </w:r>
    </w:p>
    <w:p w:rsidR="0092554B" w:rsidRPr="002652D8" w:rsidRDefault="0092554B" w:rsidP="0092554B">
      <w:pPr>
        <w:ind w:firstLine="708"/>
        <w:jc w:val="both"/>
        <w:rPr>
          <w:rFonts w:eastAsia="Times New Roman"/>
          <w:sz w:val="26"/>
          <w:szCs w:val="26"/>
        </w:rPr>
      </w:pPr>
      <w:r w:rsidRPr="002652D8">
        <w:rPr>
          <w:sz w:val="26"/>
          <w:szCs w:val="26"/>
        </w:rPr>
        <w:t xml:space="preserve">В ходе проведения экспертизы </w:t>
      </w:r>
      <w:r w:rsidR="001266E4" w:rsidRPr="002652D8">
        <w:rPr>
          <w:sz w:val="26"/>
          <w:szCs w:val="26"/>
        </w:rPr>
        <w:t>дополнительно запрашивались справк</w:t>
      </w:r>
      <w:r w:rsidR="002652D8">
        <w:rPr>
          <w:sz w:val="26"/>
          <w:szCs w:val="26"/>
        </w:rPr>
        <w:t>и</w:t>
      </w:r>
      <w:r w:rsidR="001266E4" w:rsidRPr="002652D8">
        <w:rPr>
          <w:sz w:val="26"/>
          <w:szCs w:val="26"/>
        </w:rPr>
        <w:t xml:space="preserve"> об изменении лимитов бюджетных обязательств на 2024 год и на плановый период 2025 и 2026</w:t>
      </w:r>
      <w:r w:rsidR="00722D14" w:rsidRPr="002652D8">
        <w:rPr>
          <w:sz w:val="26"/>
          <w:szCs w:val="26"/>
        </w:rPr>
        <w:t xml:space="preserve"> годов </w:t>
      </w:r>
      <w:r w:rsidR="001266E4" w:rsidRPr="002652D8">
        <w:rPr>
          <w:sz w:val="26"/>
          <w:szCs w:val="26"/>
        </w:rPr>
        <w:t>(далее –</w:t>
      </w:r>
      <w:r w:rsidR="00D1609F">
        <w:rPr>
          <w:sz w:val="26"/>
          <w:szCs w:val="26"/>
        </w:rPr>
        <w:t xml:space="preserve"> справка</w:t>
      </w:r>
      <w:r w:rsidR="001266E4" w:rsidRPr="002652D8">
        <w:rPr>
          <w:sz w:val="26"/>
          <w:szCs w:val="26"/>
        </w:rPr>
        <w:t>)</w:t>
      </w:r>
      <w:r w:rsidRPr="002652D8">
        <w:rPr>
          <w:sz w:val="26"/>
          <w:szCs w:val="26"/>
        </w:rPr>
        <w:t>, эксперты к проведению экспертизы не привлекались.</w:t>
      </w:r>
      <w:r w:rsidRPr="002652D8">
        <w:rPr>
          <w:rFonts w:eastAsia="Times New Roman"/>
          <w:sz w:val="26"/>
          <w:szCs w:val="26"/>
        </w:rPr>
        <w:t xml:space="preserve"> </w:t>
      </w:r>
    </w:p>
    <w:p w:rsidR="00752E0F" w:rsidRPr="002652D8" w:rsidRDefault="00752E0F" w:rsidP="00752E0F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Внесение изменений в муниципальную программу связано с приведением объем</w:t>
      </w:r>
      <w:r w:rsidR="00D1609F">
        <w:rPr>
          <w:sz w:val="26"/>
          <w:szCs w:val="26"/>
        </w:rPr>
        <w:t xml:space="preserve">а финансирования программы </w:t>
      </w:r>
      <w:r w:rsidRPr="002652D8">
        <w:rPr>
          <w:sz w:val="26"/>
          <w:szCs w:val="26"/>
        </w:rPr>
        <w:t>в соответствие с</w:t>
      </w:r>
      <w:r w:rsidR="00A36AA7" w:rsidRPr="002652D8">
        <w:rPr>
          <w:sz w:val="26"/>
          <w:szCs w:val="26"/>
        </w:rPr>
        <w:t xml:space="preserve"> решением Думы города Пыть-Яха от 11.12.2023 № 221 «О бюджете города Пыть-Яха на 2024 год и на плановый период 2025 и 2026 годов»</w:t>
      </w:r>
      <w:r w:rsidR="001266E4" w:rsidRPr="002652D8">
        <w:rPr>
          <w:sz w:val="26"/>
          <w:szCs w:val="26"/>
        </w:rPr>
        <w:t xml:space="preserve">, с учетом справок. </w:t>
      </w:r>
    </w:p>
    <w:p w:rsidR="00A36AA7" w:rsidRPr="002652D8" w:rsidRDefault="00752E0F" w:rsidP="00752E0F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</w:r>
      <w:r w:rsidR="00A36AA7" w:rsidRPr="002652D8">
        <w:rPr>
          <w:sz w:val="26"/>
          <w:szCs w:val="26"/>
        </w:rPr>
        <w:t>В 2024</w:t>
      </w:r>
      <w:r w:rsidRPr="002652D8">
        <w:rPr>
          <w:sz w:val="26"/>
          <w:szCs w:val="26"/>
        </w:rPr>
        <w:t xml:space="preserve"> году объем фина</w:t>
      </w:r>
      <w:r w:rsidR="00A36AA7" w:rsidRPr="002652D8">
        <w:rPr>
          <w:sz w:val="26"/>
          <w:szCs w:val="26"/>
        </w:rPr>
        <w:t>нсового обеспечения в разрезе под</w:t>
      </w:r>
      <w:r w:rsidRPr="002652D8">
        <w:rPr>
          <w:sz w:val="26"/>
          <w:szCs w:val="26"/>
        </w:rPr>
        <w:t xml:space="preserve">программ скорректирован следующим образом: </w:t>
      </w:r>
    </w:p>
    <w:p w:rsidR="00752E0F" w:rsidRPr="002652D8" w:rsidRDefault="00A36AA7" w:rsidP="00752E0F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</w:r>
      <w:r w:rsidR="00330C35" w:rsidRPr="002652D8">
        <w:rPr>
          <w:sz w:val="26"/>
          <w:szCs w:val="26"/>
        </w:rPr>
        <w:t xml:space="preserve">1) </w:t>
      </w:r>
      <w:r w:rsidRPr="002652D8">
        <w:rPr>
          <w:sz w:val="26"/>
          <w:szCs w:val="26"/>
        </w:rPr>
        <w:t>по подпрограмме «Комплексное развитие территорий» увеличение на 6349,0 тыс. руб., в т.ч.  увеличение на 11 967,1 тыс. руб. - средства федерального бюджета</w:t>
      </w:r>
      <w:r w:rsidR="00B563FD" w:rsidRPr="002652D8">
        <w:rPr>
          <w:sz w:val="26"/>
          <w:szCs w:val="26"/>
        </w:rPr>
        <w:t xml:space="preserve"> (справка от 23.12.2024 № 040/04/531)</w:t>
      </w:r>
      <w:r w:rsidRPr="002652D8">
        <w:rPr>
          <w:sz w:val="26"/>
          <w:szCs w:val="26"/>
        </w:rPr>
        <w:t>, уменьшение на 5</w:t>
      </w:r>
      <w:r w:rsidR="00722D14" w:rsidRPr="002652D8">
        <w:rPr>
          <w:sz w:val="26"/>
          <w:szCs w:val="26"/>
        </w:rPr>
        <w:t xml:space="preserve"> </w:t>
      </w:r>
      <w:r w:rsidRPr="002652D8">
        <w:rPr>
          <w:sz w:val="26"/>
          <w:szCs w:val="26"/>
        </w:rPr>
        <w:t xml:space="preserve">618,1 тыс. руб. - средства местного </w:t>
      </w:r>
      <w:r w:rsidR="002B182C" w:rsidRPr="002652D8">
        <w:rPr>
          <w:sz w:val="26"/>
          <w:szCs w:val="26"/>
        </w:rPr>
        <w:t>бюджета:</w:t>
      </w:r>
      <w:bookmarkStart w:id="0" w:name="_GoBack"/>
      <w:bookmarkEnd w:id="0"/>
    </w:p>
    <w:p w:rsidR="00330C35" w:rsidRPr="002652D8" w:rsidRDefault="00752E0F" w:rsidP="00330C35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 xml:space="preserve">- </w:t>
      </w:r>
      <w:r w:rsidR="00330C35" w:rsidRPr="002652D8">
        <w:rPr>
          <w:sz w:val="26"/>
          <w:szCs w:val="26"/>
        </w:rPr>
        <w:t>по комплексу процессных мероприятий 1.2 «Реализация мероприятий по градостроительной деятельности» уменьшение на 542,0 тыс. руб., средства местного бюджета;</w:t>
      </w:r>
    </w:p>
    <w:p w:rsidR="00330C35" w:rsidRPr="002652D8" w:rsidRDefault="00330C35" w:rsidP="00330C35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lastRenderedPageBreak/>
        <w:tab/>
        <w:t>- по комплексу процессных мероприятий 1.3 «Реализация полномочий в области строительства и жилищных отношений» увеличение на 6891,0 тыс. руб., в т.ч. увеличение на 11 967,1 тыс. руб. -  средства бюджета автономного округа, уменьшение на 5076,1 тыс. руб. – средства местного бюджета.</w:t>
      </w:r>
    </w:p>
    <w:p w:rsidR="00330C35" w:rsidRPr="002652D8" w:rsidRDefault="00330C35" w:rsidP="00330C35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>2) по подпрограмме «Обеспечение мерами государственной поддержки по улучшению жилищных условий отдельных категорий граждан»</w:t>
      </w:r>
      <w:r w:rsidR="002B182C" w:rsidRPr="002652D8">
        <w:rPr>
          <w:sz w:val="26"/>
          <w:szCs w:val="26"/>
        </w:rPr>
        <w:t xml:space="preserve"> уменьшение на 2180,0: </w:t>
      </w:r>
    </w:p>
    <w:p w:rsidR="002B182C" w:rsidRPr="002652D8" w:rsidRDefault="002B182C" w:rsidP="002B182C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>- по комплексу процессных мероприятий 2.1 «Обеспечение мерами государственной поддержки по улучшению жилищных условий отдельных категорий граждан» увеличение на 2 180,0 тыс. руб., за счет средств федерального бюджета</w:t>
      </w:r>
      <w:r w:rsidR="00B563FD" w:rsidRPr="002652D8">
        <w:rPr>
          <w:sz w:val="26"/>
          <w:szCs w:val="26"/>
        </w:rPr>
        <w:t xml:space="preserve"> (справки от 25.12.2024                      № 040/05/601, от 27.12.2024 № 040/05/614)</w:t>
      </w:r>
      <w:r w:rsidRPr="002652D8">
        <w:rPr>
          <w:sz w:val="26"/>
          <w:szCs w:val="26"/>
        </w:rPr>
        <w:t>.</w:t>
      </w:r>
    </w:p>
    <w:p w:rsidR="002B182C" w:rsidRPr="002652D8" w:rsidRDefault="002B182C" w:rsidP="002B182C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>3)</w:t>
      </w:r>
      <w:r w:rsidR="009D6EAF" w:rsidRPr="002652D8">
        <w:rPr>
          <w:sz w:val="26"/>
          <w:szCs w:val="26"/>
        </w:rPr>
        <w:t xml:space="preserve"> по подпрограмме «Структурные элементы, не входящие в направления (</w:t>
      </w:r>
      <w:r w:rsidR="009D6EAF" w:rsidRPr="00CF7F6D">
        <w:rPr>
          <w:sz w:val="26"/>
          <w:szCs w:val="26"/>
        </w:rPr>
        <w:t>подпрограммы) муниципальной программы уменьшение объема финансирования на 201,5 тыс. руб.:</w:t>
      </w:r>
      <w:r w:rsidR="009D6EAF" w:rsidRPr="002652D8">
        <w:rPr>
          <w:sz w:val="26"/>
          <w:szCs w:val="26"/>
        </w:rPr>
        <w:t xml:space="preserve"> </w:t>
      </w:r>
      <w:r w:rsidR="009D6EAF" w:rsidRPr="002652D8">
        <w:rPr>
          <w:sz w:val="26"/>
          <w:szCs w:val="26"/>
        </w:rPr>
        <w:tab/>
      </w:r>
    </w:p>
    <w:p w:rsidR="00752E0F" w:rsidRPr="002652D8" w:rsidRDefault="009D6EAF" w:rsidP="00A36AA7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 xml:space="preserve"> </w:t>
      </w:r>
      <w:r w:rsidRPr="002652D8">
        <w:rPr>
          <w:sz w:val="26"/>
          <w:szCs w:val="26"/>
        </w:rPr>
        <w:tab/>
        <w:t>- по мероприятию 3.1. «Обеспечение деятельности МКУ «Управление капитального строительства города Пыть-Яха»</w:t>
      </w:r>
      <w:r w:rsidR="00F6269C" w:rsidRPr="002652D8">
        <w:rPr>
          <w:sz w:val="26"/>
          <w:szCs w:val="26"/>
        </w:rPr>
        <w:t xml:space="preserve"> уменьшение на 201,5 тыс. руб., средства местного бюджета. </w:t>
      </w:r>
      <w:r w:rsidR="00752E0F" w:rsidRPr="002652D8">
        <w:rPr>
          <w:sz w:val="26"/>
          <w:szCs w:val="26"/>
        </w:rPr>
        <w:t xml:space="preserve"> </w:t>
      </w:r>
    </w:p>
    <w:p w:rsidR="00752E0F" w:rsidRPr="002652D8" w:rsidRDefault="00752E0F" w:rsidP="00752E0F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 xml:space="preserve"> </w:t>
      </w:r>
      <w:r w:rsidRPr="002652D8">
        <w:rPr>
          <w:sz w:val="26"/>
          <w:szCs w:val="26"/>
        </w:rPr>
        <w:tab/>
        <w:t>Общий объем финансирования по программе в 2024 году с учетом изменений составит 268 736,3 тыс. руб., в т.ч. средства федерального бюджета 63 318,2 тыс. руб., средства бюджета автономного округа 146 111,4 тыс. руб., средства местного бюджета 59 306,7 тыс. руб.</w:t>
      </w:r>
    </w:p>
    <w:p w:rsidR="00F6269C" w:rsidRPr="002652D8" w:rsidRDefault="00F6269C" w:rsidP="00F6269C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>Уменьшен объем финансирования на 2025 год</w:t>
      </w:r>
      <w:r w:rsidR="003D4444">
        <w:rPr>
          <w:sz w:val="26"/>
          <w:szCs w:val="26"/>
        </w:rPr>
        <w:t xml:space="preserve"> по мероприятию 3.1 </w:t>
      </w:r>
      <w:r w:rsidR="003D4444" w:rsidRPr="003D4444">
        <w:rPr>
          <w:sz w:val="26"/>
          <w:szCs w:val="26"/>
        </w:rPr>
        <w:t xml:space="preserve">«Обеспечение деятельности МКУ «Управление капитального строительства города Пыть-Яха» </w:t>
      </w:r>
      <w:r w:rsidR="003D4444" w:rsidRPr="002652D8">
        <w:rPr>
          <w:sz w:val="26"/>
          <w:szCs w:val="26"/>
        </w:rPr>
        <w:t>на</w:t>
      </w:r>
      <w:r w:rsidRPr="002652D8">
        <w:rPr>
          <w:sz w:val="26"/>
          <w:szCs w:val="26"/>
        </w:rPr>
        <w:t xml:space="preserve"> сумму 4850 тыс. руб., средства местного бюджета</w:t>
      </w:r>
      <w:r w:rsidR="00722D14" w:rsidRPr="002652D8">
        <w:rPr>
          <w:sz w:val="26"/>
          <w:szCs w:val="26"/>
        </w:rPr>
        <w:t xml:space="preserve"> (справка от</w:t>
      </w:r>
      <w:r w:rsidR="00CF7F6D">
        <w:rPr>
          <w:sz w:val="26"/>
          <w:szCs w:val="26"/>
        </w:rPr>
        <w:t xml:space="preserve"> 09.12.2024 № 040/05/539)</w:t>
      </w:r>
      <w:r w:rsidRPr="002652D8">
        <w:rPr>
          <w:sz w:val="26"/>
          <w:szCs w:val="26"/>
        </w:rPr>
        <w:t xml:space="preserve">. </w:t>
      </w:r>
    </w:p>
    <w:p w:rsidR="00752E0F" w:rsidRPr="002652D8" w:rsidRDefault="00752E0F" w:rsidP="00752E0F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 xml:space="preserve"> Всего запланированный объем финансирования программы составит 1 267 744,2 тыс. руб., в т.ч. средства федерального бюджета 195 722,1 тыс. руб., средства бюджета автономного округа 745 438,2 тыс. руб., средства местного бюджета 326 583,9 тыс. руб.</w:t>
      </w:r>
    </w:p>
    <w:p w:rsidR="0092554B" w:rsidRPr="002652D8" w:rsidRDefault="0092554B" w:rsidP="0092554B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2652D8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от 11.12.2023 № 221 «О бюджете города Пыть-Яха на 2024 год и на плановый период 2025 и 2026</w:t>
      </w:r>
      <w:r w:rsidR="002E677B" w:rsidRPr="002652D8">
        <w:rPr>
          <w:sz w:val="26"/>
          <w:szCs w:val="26"/>
        </w:rPr>
        <w:t xml:space="preserve"> годов»</w:t>
      </w:r>
      <w:r w:rsidR="00722D14" w:rsidRPr="002652D8">
        <w:rPr>
          <w:sz w:val="26"/>
          <w:szCs w:val="26"/>
        </w:rPr>
        <w:t>, с учетом справок об изменении лимитов бюджетных обязательств на 2024 год и на плановый период 2025 и 2026 годов.</w:t>
      </w:r>
    </w:p>
    <w:p w:rsidR="0092554B" w:rsidRPr="002652D8" w:rsidRDefault="0092554B" w:rsidP="0092554B">
      <w:pPr>
        <w:tabs>
          <w:tab w:val="left" w:pos="720"/>
        </w:tabs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>Проектом постановления внесены изменения в паспорт программы: в строк</w:t>
      </w:r>
      <w:r w:rsidR="00F6269C" w:rsidRPr="002652D8">
        <w:rPr>
          <w:sz w:val="26"/>
          <w:szCs w:val="26"/>
        </w:rPr>
        <w:t>и «Куратор муниципальной программы», «</w:t>
      </w:r>
      <w:r w:rsidRPr="002652D8">
        <w:rPr>
          <w:sz w:val="26"/>
          <w:szCs w:val="26"/>
        </w:rPr>
        <w:t>Объемы финансового обеспечения за весь период реализации программы» раздела 1</w:t>
      </w:r>
      <w:r w:rsidR="00F6269C" w:rsidRPr="002652D8">
        <w:rPr>
          <w:sz w:val="26"/>
          <w:szCs w:val="26"/>
        </w:rPr>
        <w:t xml:space="preserve"> «Основные положения»;</w:t>
      </w:r>
      <w:r w:rsidRPr="002652D8">
        <w:rPr>
          <w:sz w:val="26"/>
          <w:szCs w:val="26"/>
        </w:rPr>
        <w:t xml:space="preserve"> раздел 5 «Финансовое обеспечение муниципальной программы» изложен</w:t>
      </w:r>
      <w:r w:rsidR="00F6269C" w:rsidRPr="002652D8">
        <w:rPr>
          <w:sz w:val="26"/>
          <w:szCs w:val="26"/>
        </w:rPr>
        <w:t>ы</w:t>
      </w:r>
      <w:r w:rsidRPr="002652D8">
        <w:rPr>
          <w:sz w:val="26"/>
          <w:szCs w:val="26"/>
        </w:rPr>
        <w:t xml:space="preserve"> в новой редакции.</w:t>
      </w:r>
    </w:p>
    <w:p w:rsidR="0092554B" w:rsidRPr="002652D8" w:rsidRDefault="0092554B" w:rsidP="0092554B">
      <w:pPr>
        <w:tabs>
          <w:tab w:val="left" w:pos="709"/>
        </w:tabs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  <w:t xml:space="preserve">Замечания финансово-экономического характера к представленному проекту постановления отсутствуют. </w:t>
      </w:r>
    </w:p>
    <w:p w:rsidR="0092554B" w:rsidRPr="002652D8" w:rsidRDefault="0092554B" w:rsidP="0092554B">
      <w:pPr>
        <w:tabs>
          <w:tab w:val="left" w:pos="0"/>
        </w:tabs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</w:r>
    </w:p>
    <w:p w:rsidR="0092554B" w:rsidRPr="002652D8" w:rsidRDefault="0092554B" w:rsidP="0092554B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ab/>
      </w:r>
    </w:p>
    <w:p w:rsidR="0092554B" w:rsidRPr="002652D8" w:rsidRDefault="00F6269C" w:rsidP="0092554B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>Инспектор</w:t>
      </w:r>
    </w:p>
    <w:p w:rsidR="0092554B" w:rsidRPr="002652D8" w:rsidRDefault="0092554B" w:rsidP="0092554B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 xml:space="preserve">Счетно-контрольной палаты    </w:t>
      </w:r>
    </w:p>
    <w:p w:rsidR="0092554B" w:rsidRPr="002652D8" w:rsidRDefault="0092554B" w:rsidP="0092554B">
      <w:pPr>
        <w:jc w:val="both"/>
        <w:rPr>
          <w:sz w:val="26"/>
          <w:szCs w:val="26"/>
        </w:rPr>
      </w:pPr>
      <w:r w:rsidRPr="002652D8">
        <w:rPr>
          <w:sz w:val="26"/>
          <w:szCs w:val="26"/>
        </w:rPr>
        <w:t>города Пыть-Яха</w:t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</w:r>
      <w:r w:rsidRPr="002652D8">
        <w:rPr>
          <w:sz w:val="26"/>
          <w:szCs w:val="26"/>
        </w:rPr>
        <w:tab/>
        <w:t xml:space="preserve">                </w:t>
      </w:r>
      <w:r w:rsidR="00F6269C" w:rsidRPr="002652D8">
        <w:rPr>
          <w:sz w:val="26"/>
          <w:szCs w:val="26"/>
        </w:rPr>
        <w:t xml:space="preserve">  </w:t>
      </w:r>
      <w:r w:rsidRPr="002652D8">
        <w:rPr>
          <w:sz w:val="26"/>
          <w:szCs w:val="26"/>
        </w:rPr>
        <w:t xml:space="preserve">     </w:t>
      </w:r>
      <w:r w:rsidR="00F6269C" w:rsidRPr="002652D8">
        <w:rPr>
          <w:sz w:val="26"/>
          <w:szCs w:val="26"/>
        </w:rPr>
        <w:t xml:space="preserve">Г.Ф. Урубкова </w:t>
      </w:r>
      <w:r w:rsidRPr="002652D8">
        <w:rPr>
          <w:sz w:val="26"/>
          <w:szCs w:val="26"/>
        </w:rPr>
        <w:t xml:space="preserve"> </w:t>
      </w:r>
    </w:p>
    <w:p w:rsidR="00E06D76" w:rsidRDefault="00E06D76"/>
    <w:sectPr w:rsidR="00E06D76" w:rsidSect="0092554B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F6A" w:rsidRDefault="00973F6A">
      <w:r>
        <w:separator/>
      </w:r>
    </w:p>
  </w:endnote>
  <w:endnote w:type="continuationSeparator" w:id="0">
    <w:p w:rsidR="00973F6A" w:rsidRDefault="0097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F6A" w:rsidRDefault="00973F6A">
      <w:r>
        <w:separator/>
      </w:r>
    </w:p>
  </w:footnote>
  <w:footnote w:type="continuationSeparator" w:id="0">
    <w:p w:rsidR="00973F6A" w:rsidRDefault="00973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72D" w:rsidRDefault="009B765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74432">
      <w:rPr>
        <w:noProof/>
      </w:rPr>
      <w:t>2</w:t>
    </w:r>
    <w:r>
      <w:fldChar w:fldCharType="end"/>
    </w:r>
  </w:p>
  <w:p w:rsidR="000F472D" w:rsidRDefault="00973F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4B"/>
    <w:rsid w:val="001266E4"/>
    <w:rsid w:val="002652D8"/>
    <w:rsid w:val="002B182C"/>
    <w:rsid w:val="002E677B"/>
    <w:rsid w:val="00330C35"/>
    <w:rsid w:val="003D4444"/>
    <w:rsid w:val="004A00C3"/>
    <w:rsid w:val="00574432"/>
    <w:rsid w:val="00722D14"/>
    <w:rsid w:val="00752E0F"/>
    <w:rsid w:val="00916298"/>
    <w:rsid w:val="0092554B"/>
    <w:rsid w:val="00973F6A"/>
    <w:rsid w:val="009B765C"/>
    <w:rsid w:val="009D6EAF"/>
    <w:rsid w:val="00A36AA7"/>
    <w:rsid w:val="00B563FD"/>
    <w:rsid w:val="00CF7F6D"/>
    <w:rsid w:val="00D1609F"/>
    <w:rsid w:val="00E06D76"/>
    <w:rsid w:val="00F6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73062-DD1B-4791-B8DD-E417A61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4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55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2554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">
    <w:name w:val="Знак Знак5"/>
    <w:basedOn w:val="a"/>
    <w:rsid w:val="0092554B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752E0F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752E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443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443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72E33-DF14-40F7-837A-56BD0A76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2024-12-28T06:48:00Z</cp:lastPrinted>
  <dcterms:created xsi:type="dcterms:W3CDTF">2024-12-27T11:48:00Z</dcterms:created>
  <dcterms:modified xsi:type="dcterms:W3CDTF">2024-12-28T06:48:00Z</dcterms:modified>
</cp:coreProperties>
</file>